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7E" w:rsidRPr="00F0235E" w:rsidRDefault="001C627E">
      <w:pPr>
        <w:rPr>
          <w:rFonts w:ascii="Arial" w:hAnsi="Arial" w:cs="Arial"/>
        </w:rPr>
      </w:pPr>
    </w:p>
    <w:p w:rsidR="001C627E" w:rsidRPr="00F0235E" w:rsidRDefault="001C627E">
      <w:pPr>
        <w:rPr>
          <w:rFonts w:ascii="Arial" w:hAnsi="Arial" w:cs="Arial"/>
        </w:rPr>
      </w:pPr>
    </w:p>
    <w:p w:rsidR="00040A18" w:rsidRPr="00F0235E" w:rsidRDefault="00040A18" w:rsidP="00040A18">
      <w:pPr>
        <w:jc w:val="both"/>
        <w:rPr>
          <w:rFonts w:asciiTheme="minorHAnsi" w:hAnsiTheme="minorHAnsi" w:cstheme="minorHAnsi"/>
          <w:b/>
        </w:rPr>
      </w:pPr>
      <w:r w:rsidRPr="00F0235E">
        <w:rPr>
          <w:rFonts w:asciiTheme="minorHAnsi" w:hAnsiTheme="minorHAnsi" w:cstheme="minorHAnsi"/>
          <w:b/>
        </w:rPr>
        <w:t xml:space="preserve">BMI Federal Credit Union Makes Donation to </w:t>
      </w:r>
      <w:r w:rsidR="008A3019" w:rsidRPr="00F0235E">
        <w:rPr>
          <w:rFonts w:asciiTheme="minorHAnsi" w:hAnsiTheme="minorHAnsi" w:cstheme="minorHAnsi"/>
          <w:b/>
        </w:rPr>
        <w:t>the</w:t>
      </w:r>
      <w:r w:rsidR="00537C1C" w:rsidRPr="00F0235E">
        <w:rPr>
          <w:rFonts w:asciiTheme="minorHAnsi" w:hAnsiTheme="minorHAnsi" w:cstheme="minorHAnsi"/>
          <w:b/>
        </w:rPr>
        <w:t xml:space="preserve"> Newly Commissioned</w:t>
      </w:r>
      <w:r w:rsidR="008A3019" w:rsidRPr="00F0235E">
        <w:rPr>
          <w:rFonts w:asciiTheme="minorHAnsi" w:hAnsiTheme="minorHAnsi" w:cstheme="minorHAnsi"/>
          <w:b/>
        </w:rPr>
        <w:t xml:space="preserve"> </w:t>
      </w:r>
      <w:r w:rsidR="00537C1C" w:rsidRPr="00F0235E">
        <w:rPr>
          <w:rFonts w:asciiTheme="minorHAnsi" w:hAnsiTheme="minorHAnsi" w:cstheme="minorHAnsi"/>
          <w:b/>
        </w:rPr>
        <w:t>Dublin Branch of the Columbus Metropolitan Library</w:t>
      </w:r>
      <w:r w:rsidR="008A3019" w:rsidRPr="00F0235E">
        <w:rPr>
          <w:rFonts w:asciiTheme="minorHAnsi" w:hAnsiTheme="minorHAnsi" w:cstheme="minorHAnsi"/>
          <w:b/>
        </w:rPr>
        <w:t xml:space="preserve"> </w:t>
      </w:r>
      <w:r w:rsidRPr="00F0235E">
        <w:rPr>
          <w:rFonts w:asciiTheme="minorHAnsi" w:hAnsiTheme="minorHAnsi" w:cstheme="minorHAnsi"/>
          <w:b/>
        </w:rPr>
        <w:t xml:space="preserve"> </w:t>
      </w:r>
    </w:p>
    <w:p w:rsidR="000213D1" w:rsidRPr="00F0235E" w:rsidRDefault="000213D1" w:rsidP="00F31F94">
      <w:pPr>
        <w:jc w:val="both"/>
        <w:rPr>
          <w:rFonts w:asciiTheme="minorHAnsi" w:hAnsiTheme="minorHAnsi" w:cstheme="minorHAnsi"/>
        </w:rPr>
      </w:pPr>
    </w:p>
    <w:p w:rsidR="00524711" w:rsidRPr="00F0235E" w:rsidRDefault="00C011D9" w:rsidP="00F31F94">
      <w:pPr>
        <w:jc w:val="both"/>
        <w:rPr>
          <w:rFonts w:asciiTheme="minorHAnsi" w:hAnsiTheme="minorHAnsi" w:cstheme="minorHAnsi"/>
        </w:rPr>
      </w:pPr>
      <w:r w:rsidRPr="00F0235E">
        <w:rPr>
          <w:rFonts w:asciiTheme="minorHAnsi" w:hAnsiTheme="minorHAnsi" w:cstheme="minorHAnsi"/>
          <w:i/>
        </w:rPr>
        <w:t>Dublin, Ohio</w:t>
      </w:r>
      <w:r w:rsidRPr="00F0235E">
        <w:rPr>
          <w:rFonts w:asciiTheme="minorHAnsi" w:hAnsiTheme="minorHAnsi" w:cstheme="minorHAnsi"/>
        </w:rPr>
        <w:t xml:space="preserve"> (</w:t>
      </w:r>
      <w:r w:rsidR="00537C1C" w:rsidRPr="00F0235E">
        <w:rPr>
          <w:rFonts w:asciiTheme="minorHAnsi" w:hAnsiTheme="minorHAnsi" w:cstheme="minorHAnsi"/>
        </w:rPr>
        <w:t>June 6</w:t>
      </w:r>
      <w:r w:rsidRPr="00F0235E">
        <w:rPr>
          <w:rFonts w:asciiTheme="minorHAnsi" w:hAnsiTheme="minorHAnsi" w:cstheme="minorHAnsi"/>
        </w:rPr>
        <w:t xml:space="preserve">, 2019) – </w:t>
      </w:r>
      <w:r w:rsidR="00F0235E" w:rsidRPr="00F0235E">
        <w:rPr>
          <w:rFonts w:asciiTheme="minorHAnsi" w:hAnsiTheme="minorHAnsi" w:cstheme="minorHAnsi"/>
        </w:rPr>
        <w:t>BMI Federal Credit Union shows com</w:t>
      </w:r>
      <w:r w:rsidR="00F0235E" w:rsidRPr="00F0235E">
        <w:rPr>
          <w:rFonts w:asciiTheme="minorHAnsi" w:hAnsiTheme="minorHAnsi" w:cstheme="minorHAnsi"/>
        </w:rPr>
        <w:t xml:space="preserve">munity support </w:t>
      </w:r>
      <w:r w:rsidR="00A7317D">
        <w:rPr>
          <w:rFonts w:asciiTheme="minorHAnsi" w:hAnsiTheme="minorHAnsi" w:cstheme="minorHAnsi"/>
        </w:rPr>
        <w:t>with a donation</w:t>
      </w:r>
      <w:r w:rsidR="00F0235E" w:rsidRPr="00F0235E">
        <w:rPr>
          <w:rFonts w:asciiTheme="minorHAnsi" w:hAnsiTheme="minorHAnsi" w:cstheme="minorHAnsi"/>
        </w:rPr>
        <w:t xml:space="preserve"> and sponsorship of</w:t>
      </w:r>
      <w:r w:rsidR="00524711" w:rsidRPr="00F0235E">
        <w:rPr>
          <w:rFonts w:asciiTheme="minorHAnsi" w:hAnsiTheme="minorHAnsi" w:cstheme="minorHAnsi"/>
        </w:rPr>
        <w:t xml:space="preserve"> the </w:t>
      </w:r>
      <w:r w:rsidR="00537C1C" w:rsidRPr="00F0235E">
        <w:rPr>
          <w:rFonts w:asciiTheme="minorHAnsi" w:hAnsiTheme="minorHAnsi" w:cstheme="minorHAnsi"/>
        </w:rPr>
        <w:t>newly commissioned Dublin Branch of the Columbus Metropolitan</w:t>
      </w:r>
      <w:r w:rsidR="00524711" w:rsidRPr="00F0235E">
        <w:rPr>
          <w:rFonts w:asciiTheme="minorHAnsi" w:hAnsiTheme="minorHAnsi" w:cstheme="minorHAnsi"/>
        </w:rPr>
        <w:t xml:space="preserve"> Library (CML)</w:t>
      </w:r>
      <w:r w:rsidR="00A7317D">
        <w:rPr>
          <w:rFonts w:asciiTheme="minorHAnsi" w:hAnsiTheme="minorHAnsi" w:cstheme="minorHAnsi"/>
        </w:rPr>
        <w:t xml:space="preserve">. The new library has three levels at 41,000 square feet, </w:t>
      </w:r>
      <w:r w:rsidR="00524711" w:rsidRPr="00F0235E">
        <w:rPr>
          <w:rFonts w:asciiTheme="minorHAnsi" w:hAnsiTheme="minorHAnsi" w:cstheme="minorHAnsi"/>
        </w:rPr>
        <w:t>offering exceptional views of Bridge Park as well as historic Downtown Dublin. It houses an interactive children's area, as well as several silent</w:t>
      </w:r>
      <w:r w:rsidR="00524711" w:rsidRPr="00F0235E">
        <w:rPr>
          <w:rStyle w:val="Strong"/>
          <w:rFonts w:asciiTheme="minorHAnsi" w:hAnsiTheme="minorHAnsi" w:cstheme="minorHAnsi"/>
          <w:b w:val="0"/>
        </w:rPr>
        <w:t xml:space="preserve"> study rooms</w:t>
      </w:r>
      <w:r w:rsidR="00524711" w:rsidRPr="00F0235E">
        <w:rPr>
          <w:rFonts w:asciiTheme="minorHAnsi" w:hAnsiTheme="minorHAnsi" w:cstheme="minorHAnsi"/>
        </w:rPr>
        <w:t xml:space="preserve"> and meeting rooms available for the public. BMI Federal Credit Union is the proud sponsor of Study Room #1, </w:t>
      </w:r>
      <w:r w:rsidR="00A7317D">
        <w:rPr>
          <w:rFonts w:asciiTheme="minorHAnsi" w:hAnsiTheme="minorHAnsi" w:cstheme="minorHAnsi"/>
        </w:rPr>
        <w:t>which can be found</w:t>
      </w:r>
      <w:r w:rsidR="00524711" w:rsidRPr="00F0235E">
        <w:rPr>
          <w:rFonts w:asciiTheme="minorHAnsi" w:hAnsiTheme="minorHAnsi" w:cstheme="minorHAnsi"/>
        </w:rPr>
        <w:t xml:space="preserve"> on the 2nd floor.  </w:t>
      </w:r>
    </w:p>
    <w:p w:rsidR="00C011D9" w:rsidRPr="00F0235E" w:rsidRDefault="001106AB" w:rsidP="00F31F94">
      <w:pPr>
        <w:jc w:val="both"/>
        <w:rPr>
          <w:rFonts w:asciiTheme="minorHAnsi" w:hAnsiTheme="minorHAnsi" w:cstheme="minorHAnsi"/>
        </w:rPr>
      </w:pPr>
      <w:bookmarkStart w:id="0" w:name="_GoBack"/>
      <w:bookmarkEnd w:id="0"/>
      <w:r w:rsidRPr="00F0235E">
        <w:rPr>
          <w:rFonts w:asciiTheme="minorHAnsi" w:hAnsiTheme="minorHAnsi" w:cstheme="minorHAnsi"/>
          <w:b/>
        </w:rPr>
        <w:br/>
      </w:r>
      <w:r w:rsidR="00C011D9" w:rsidRPr="00F0235E">
        <w:rPr>
          <w:rFonts w:asciiTheme="minorHAnsi" w:hAnsiTheme="minorHAnsi" w:cstheme="minorHAnsi"/>
          <w:b/>
        </w:rPr>
        <w:t>About BMI Federal Credit Union</w:t>
      </w:r>
    </w:p>
    <w:p w:rsidR="00C011D9" w:rsidRPr="00F0235E" w:rsidRDefault="00C011D9" w:rsidP="00F31F94">
      <w:pPr>
        <w:pStyle w:val="Default"/>
        <w:jc w:val="both"/>
        <w:rPr>
          <w:rFonts w:asciiTheme="minorHAnsi" w:hAnsiTheme="minorHAnsi" w:cstheme="minorHAnsi"/>
        </w:rPr>
      </w:pPr>
      <w:r w:rsidRPr="00F0235E">
        <w:rPr>
          <w:rFonts w:asciiTheme="minorHAnsi" w:hAnsiTheme="minorHAnsi" w:cstheme="minorHAnsi"/>
        </w:rPr>
        <w:t xml:space="preserve">BMI Federal Credit Union is a not-for-profit, member-owned financial institution open to anyone that lives, works, worships or attends school in Franklin, Licking, Fairfield, Pickaway, Madison, Union, Delaware or Morrow County. Founded in 1936, the mission of BMI Federal Credit Union is to improve the financial lives of its members and the community it serves. </w:t>
      </w:r>
    </w:p>
    <w:p w:rsidR="00C011D9" w:rsidRPr="00F0235E" w:rsidRDefault="00C011D9" w:rsidP="00F31F94">
      <w:pPr>
        <w:pStyle w:val="Default"/>
        <w:jc w:val="both"/>
        <w:rPr>
          <w:rFonts w:asciiTheme="minorHAnsi" w:hAnsiTheme="minorHAnsi" w:cstheme="minorHAnsi"/>
        </w:rPr>
      </w:pPr>
    </w:p>
    <w:p w:rsidR="00C011D9" w:rsidRPr="00F0235E" w:rsidRDefault="00C011D9" w:rsidP="00F31F94">
      <w:pPr>
        <w:pStyle w:val="Default"/>
        <w:jc w:val="both"/>
        <w:rPr>
          <w:rFonts w:asciiTheme="minorHAnsi" w:hAnsiTheme="minorHAnsi" w:cstheme="minorHAnsi"/>
        </w:rPr>
      </w:pPr>
      <w:r w:rsidRPr="00F0235E">
        <w:rPr>
          <w:rFonts w:asciiTheme="minorHAnsi" w:hAnsiTheme="minorHAnsi" w:cstheme="minorHAnsi"/>
        </w:rPr>
        <w:t>BMI Federal Credit Union provides a wealth of products and services, including its award-winning Financial Education Program</w:t>
      </w:r>
      <w:r w:rsidRPr="00F0235E">
        <w:rPr>
          <w:rFonts w:asciiTheme="minorHAnsi" w:hAnsiTheme="minorHAnsi" w:cstheme="minorHAnsi"/>
          <w:i/>
          <w:iCs/>
        </w:rPr>
        <w:t xml:space="preserve">. </w:t>
      </w:r>
      <w:r w:rsidRPr="00F0235E">
        <w:rPr>
          <w:rFonts w:asciiTheme="minorHAnsi" w:hAnsiTheme="minorHAnsi" w:cstheme="minorHAnsi"/>
        </w:rPr>
        <w:t xml:space="preserve">The Credit Union has been recognized as a “Best Employer in Ohio” for ten consecutive years by the Ohio SHRM State Council and Best Companies Group, and the #1 Best Local Credit Union for the 2018 Columbus Dispatch’s CBUS Top Picks. For more information about BMI Federal Credit Union visit </w:t>
      </w:r>
      <w:r w:rsidRPr="00F0235E">
        <w:rPr>
          <w:rFonts w:asciiTheme="minorHAnsi" w:hAnsiTheme="minorHAnsi" w:cstheme="minorHAnsi"/>
          <w:color w:val="0462C1"/>
        </w:rPr>
        <w:t>www.bmifcu.org</w:t>
      </w:r>
      <w:r w:rsidRPr="00F0235E">
        <w:rPr>
          <w:rFonts w:asciiTheme="minorHAnsi" w:hAnsiTheme="minorHAnsi" w:cstheme="minorHAnsi"/>
        </w:rPr>
        <w:t>. Federally insured by NCUA. Equal Housing Lender.</w:t>
      </w:r>
    </w:p>
    <w:p w:rsidR="003635ED" w:rsidRPr="00F0235E" w:rsidRDefault="003635ED" w:rsidP="00F31F94">
      <w:pPr>
        <w:rPr>
          <w:rFonts w:asciiTheme="minorHAnsi" w:hAnsiTheme="minorHAnsi" w:cstheme="minorHAnsi"/>
        </w:rPr>
      </w:pPr>
    </w:p>
    <w:p w:rsidR="003F7105" w:rsidRPr="00F0235E" w:rsidRDefault="003F7105" w:rsidP="00F31F94">
      <w:pPr>
        <w:rPr>
          <w:rFonts w:asciiTheme="minorHAnsi" w:hAnsiTheme="minorHAnsi" w:cstheme="minorHAnsi"/>
          <w:b/>
        </w:rPr>
      </w:pPr>
      <w:r w:rsidRPr="00F0235E">
        <w:rPr>
          <w:rFonts w:asciiTheme="minorHAnsi" w:hAnsiTheme="minorHAnsi" w:cstheme="minorHAnsi"/>
          <w:b/>
        </w:rPr>
        <w:t>Contact:</w:t>
      </w:r>
    </w:p>
    <w:p w:rsidR="003F7105" w:rsidRPr="00F0235E" w:rsidRDefault="003F7105" w:rsidP="00F31F94">
      <w:pPr>
        <w:rPr>
          <w:rFonts w:asciiTheme="minorHAnsi" w:hAnsiTheme="minorHAnsi" w:cstheme="minorHAnsi"/>
        </w:rPr>
      </w:pPr>
      <w:r w:rsidRPr="00F0235E">
        <w:rPr>
          <w:rFonts w:asciiTheme="minorHAnsi" w:hAnsiTheme="minorHAnsi" w:cstheme="minorHAnsi"/>
        </w:rPr>
        <w:t>Carolyn Hucek</w:t>
      </w:r>
    </w:p>
    <w:p w:rsidR="003F7105" w:rsidRPr="00F0235E" w:rsidRDefault="003F7105" w:rsidP="00F31F94">
      <w:pPr>
        <w:rPr>
          <w:rFonts w:asciiTheme="minorHAnsi" w:hAnsiTheme="minorHAnsi" w:cstheme="minorHAnsi"/>
        </w:rPr>
      </w:pPr>
      <w:r w:rsidRPr="00F0235E">
        <w:rPr>
          <w:rFonts w:asciiTheme="minorHAnsi" w:hAnsiTheme="minorHAnsi" w:cstheme="minorHAnsi"/>
        </w:rPr>
        <w:t>Vice President of Marketing</w:t>
      </w:r>
    </w:p>
    <w:p w:rsidR="003F7105" w:rsidRPr="00F0235E" w:rsidRDefault="00A7317D" w:rsidP="00F31F94">
      <w:pPr>
        <w:rPr>
          <w:rFonts w:asciiTheme="minorHAnsi" w:hAnsiTheme="minorHAnsi" w:cstheme="minorHAnsi"/>
        </w:rPr>
      </w:pPr>
      <w:hyperlink r:id="rId7" w:history="1">
        <w:r w:rsidR="003F7105" w:rsidRPr="00F0235E">
          <w:rPr>
            <w:rStyle w:val="Hyperlink"/>
            <w:rFonts w:asciiTheme="minorHAnsi" w:hAnsiTheme="minorHAnsi" w:cstheme="minorHAnsi"/>
          </w:rPr>
          <w:t>c_hucek@bmifcu.org</w:t>
        </w:r>
      </w:hyperlink>
    </w:p>
    <w:p w:rsidR="003F7105" w:rsidRPr="00F0235E" w:rsidRDefault="003F7105" w:rsidP="00F31F94">
      <w:pPr>
        <w:tabs>
          <w:tab w:val="left" w:pos="1815"/>
        </w:tabs>
        <w:rPr>
          <w:rFonts w:asciiTheme="minorHAnsi" w:hAnsiTheme="minorHAnsi" w:cstheme="minorHAnsi"/>
        </w:rPr>
      </w:pPr>
      <w:r w:rsidRPr="00F0235E">
        <w:rPr>
          <w:rFonts w:asciiTheme="minorHAnsi" w:hAnsiTheme="minorHAnsi" w:cstheme="minorHAnsi"/>
        </w:rPr>
        <w:t>614.707.4120</w:t>
      </w:r>
    </w:p>
    <w:sectPr w:rsidR="003F7105" w:rsidRPr="00F0235E" w:rsidSect="003F7105">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0B" w:rsidRDefault="0081600B" w:rsidP="000213D1">
      <w:r>
        <w:separator/>
      </w:r>
    </w:p>
  </w:endnote>
  <w:endnote w:type="continuationSeparator" w:id="0">
    <w:p w:rsidR="0081600B" w:rsidRDefault="0081600B" w:rsidP="000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0B" w:rsidRDefault="0081600B" w:rsidP="000213D1">
      <w:r>
        <w:separator/>
      </w:r>
    </w:p>
  </w:footnote>
  <w:footnote w:type="continuationSeparator" w:id="0">
    <w:p w:rsidR="0081600B" w:rsidRDefault="0081600B" w:rsidP="00021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0B" w:rsidRDefault="0081600B" w:rsidP="000213D1">
    <w:pPr>
      <w:pStyle w:val="Header"/>
    </w:pPr>
    <w:r>
      <w:rPr>
        <w:noProof/>
      </w:rPr>
      <mc:AlternateContent>
        <mc:Choice Requires="wps">
          <w:drawing>
            <wp:anchor distT="0" distB="0" distL="114300" distR="114300" simplePos="0" relativeHeight="251658240" behindDoc="0" locked="0" layoutInCell="1" allowOverlap="1" wp14:anchorId="58C75F7C" wp14:editId="73A70D75">
              <wp:simplePos x="0" y="0"/>
              <wp:positionH relativeFrom="column">
                <wp:posOffset>4276725</wp:posOffset>
              </wp:positionH>
              <wp:positionV relativeFrom="paragraph">
                <wp:posOffset>390525</wp:posOffset>
              </wp:positionV>
              <wp:extent cx="2257425" cy="561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975"/>
                      </a:xfrm>
                      <a:prstGeom prst="rect">
                        <a:avLst/>
                      </a:prstGeom>
                      <a:solidFill>
                        <a:srgbClr val="FFFFFF"/>
                      </a:solidFill>
                      <a:ln w="9525">
                        <a:solidFill>
                          <a:schemeClr val="bg1"/>
                        </a:solidFill>
                        <a:miter lim="800000"/>
                        <a:headEnd/>
                        <a:tailEnd/>
                      </a:ln>
                    </wps:spPr>
                    <wps:txb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C75F7C" id="_x0000_t202" coordsize="21600,21600" o:spt="202" path="m,l,21600r21600,l21600,xe">
              <v:stroke joinstyle="miter"/>
              <v:path gradientshapeok="t" o:connecttype="rect"/>
            </v:shapetype>
            <v:shape id="Text Box 2" o:spid="_x0000_s1026" type="#_x0000_t202" style="position:absolute;margin-left:336.75pt;margin-top:30.75pt;width:177.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" strokecolor="white [3212]">
              <v:textbox>
                <w:txbxContent>
                  <w:p w:rsidR="0081600B" w:rsidRPr="000213D1" w:rsidRDefault="0081600B" w:rsidP="00F31F94">
                    <w:pPr>
                      <w:ind w:left="720"/>
                      <w:rPr>
                        <w:rFonts w:ascii="Arial" w:hAnsi="Arial" w:cs="Arial"/>
                        <w:sz w:val="22"/>
                        <w:szCs w:val="22"/>
                      </w:rPr>
                    </w:pPr>
                    <w:r w:rsidRPr="000213D1">
                      <w:rPr>
                        <w:rFonts w:ascii="Arial" w:hAnsi="Arial" w:cs="Arial"/>
                        <w:sz w:val="22"/>
                        <w:szCs w:val="22"/>
                      </w:rPr>
                      <w:t>BMI Federal Credit Union</w:t>
                    </w:r>
                  </w:p>
                  <w:p w:rsidR="0081600B" w:rsidRPr="000213D1" w:rsidRDefault="0081600B" w:rsidP="00F31F94">
                    <w:pPr>
                      <w:ind w:left="720"/>
                      <w:rPr>
                        <w:rFonts w:ascii="Arial" w:hAnsi="Arial" w:cs="Arial"/>
                        <w:sz w:val="22"/>
                        <w:szCs w:val="22"/>
                      </w:rPr>
                    </w:pPr>
                    <w:r w:rsidRPr="000213D1">
                      <w:rPr>
                        <w:rFonts w:ascii="Arial" w:hAnsi="Arial" w:cs="Arial"/>
                        <w:sz w:val="22"/>
                        <w:szCs w:val="22"/>
                      </w:rPr>
                      <w:t>6165 Emerald Parkway</w:t>
                    </w:r>
                  </w:p>
                  <w:p w:rsidR="0081600B" w:rsidRPr="000213D1" w:rsidRDefault="0081600B" w:rsidP="00F31F94">
                    <w:pPr>
                      <w:ind w:left="720"/>
                      <w:rPr>
                        <w:rFonts w:ascii="Arial" w:hAnsi="Arial" w:cs="Arial"/>
                        <w:sz w:val="22"/>
                        <w:szCs w:val="22"/>
                      </w:rPr>
                    </w:pPr>
                    <w:r w:rsidRPr="000213D1">
                      <w:rPr>
                        <w:rFonts w:ascii="Arial" w:hAnsi="Arial" w:cs="Arial"/>
                        <w:sz w:val="22"/>
                        <w:szCs w:val="22"/>
                      </w:rPr>
                      <w:t>Dublin, Ohio 43016</w:t>
                    </w:r>
                  </w:p>
                </w:txbxContent>
              </v:textbox>
            </v:shape>
          </w:pict>
        </mc:Fallback>
      </mc:AlternateContent>
    </w:r>
    <w:r>
      <w:rPr>
        <w:rFonts w:ascii="Arial" w:hAnsi="Arial" w:cs="Arial"/>
        <w:noProof/>
        <w:sz w:val="22"/>
        <w:szCs w:val="22"/>
      </w:rPr>
      <w:drawing>
        <wp:inline distT="0" distB="0" distL="0" distR="0" wp14:anchorId="6ABC338B" wp14:editId="51124704">
          <wp:extent cx="1762125" cy="1143000"/>
          <wp:effectExtent l="0" t="0" r="9525" b="0"/>
          <wp:docPr id="3" name="Picture 3" descr="K:\Brand Standards\BMI FCU Logo\BMI-FCU-Q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rand Standards\BMI FCU Logo\BMI-FCU-Q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1430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D1796"/>
    <w:multiLevelType w:val="hybridMultilevel"/>
    <w:tmpl w:val="0C58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ED"/>
    <w:rsid w:val="000213D1"/>
    <w:rsid w:val="00040A18"/>
    <w:rsid w:val="001106AB"/>
    <w:rsid w:val="001C0FF1"/>
    <w:rsid w:val="001C627E"/>
    <w:rsid w:val="00205FEC"/>
    <w:rsid w:val="003635ED"/>
    <w:rsid w:val="003E34C8"/>
    <w:rsid w:val="003F7105"/>
    <w:rsid w:val="00524711"/>
    <w:rsid w:val="00537C1C"/>
    <w:rsid w:val="0057007B"/>
    <w:rsid w:val="00620C47"/>
    <w:rsid w:val="00634989"/>
    <w:rsid w:val="006F2F30"/>
    <w:rsid w:val="0081600B"/>
    <w:rsid w:val="008A3019"/>
    <w:rsid w:val="008B00B8"/>
    <w:rsid w:val="0098164D"/>
    <w:rsid w:val="00A7317D"/>
    <w:rsid w:val="00AA1FD1"/>
    <w:rsid w:val="00C011D9"/>
    <w:rsid w:val="00C17A1B"/>
    <w:rsid w:val="00C2173E"/>
    <w:rsid w:val="00CD3546"/>
    <w:rsid w:val="00E3422A"/>
    <w:rsid w:val="00F0235E"/>
    <w:rsid w:val="00F3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D63D44E-242F-4268-A761-BB5994B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35ED"/>
    <w:rPr>
      <w:color w:val="0000FF" w:themeColor="hyperlink"/>
      <w:u w:val="single"/>
    </w:rPr>
  </w:style>
  <w:style w:type="paragraph" w:styleId="ListParagraph">
    <w:name w:val="List Paragraph"/>
    <w:basedOn w:val="Normal"/>
    <w:uiPriority w:val="34"/>
    <w:qFormat/>
    <w:rsid w:val="003635ED"/>
    <w:pPr>
      <w:ind w:left="720"/>
      <w:contextualSpacing/>
    </w:pPr>
  </w:style>
  <w:style w:type="paragraph" w:styleId="BalloonText">
    <w:name w:val="Balloon Text"/>
    <w:basedOn w:val="Normal"/>
    <w:link w:val="BalloonTextChar"/>
    <w:rsid w:val="001C627E"/>
    <w:rPr>
      <w:rFonts w:ascii="Tahoma" w:hAnsi="Tahoma" w:cs="Tahoma"/>
      <w:sz w:val="16"/>
      <w:szCs w:val="16"/>
    </w:rPr>
  </w:style>
  <w:style w:type="character" w:customStyle="1" w:styleId="BalloonTextChar">
    <w:name w:val="Balloon Text Char"/>
    <w:basedOn w:val="DefaultParagraphFont"/>
    <w:link w:val="BalloonText"/>
    <w:rsid w:val="001C627E"/>
    <w:rPr>
      <w:rFonts w:ascii="Tahoma" w:hAnsi="Tahoma" w:cs="Tahoma"/>
      <w:sz w:val="16"/>
      <w:szCs w:val="16"/>
    </w:rPr>
  </w:style>
  <w:style w:type="paragraph" w:styleId="Header">
    <w:name w:val="header"/>
    <w:basedOn w:val="Normal"/>
    <w:link w:val="HeaderChar"/>
    <w:rsid w:val="000213D1"/>
    <w:pPr>
      <w:tabs>
        <w:tab w:val="center" w:pos="4680"/>
        <w:tab w:val="right" w:pos="9360"/>
      </w:tabs>
    </w:pPr>
  </w:style>
  <w:style w:type="character" w:customStyle="1" w:styleId="HeaderChar">
    <w:name w:val="Header Char"/>
    <w:basedOn w:val="DefaultParagraphFont"/>
    <w:link w:val="Header"/>
    <w:rsid w:val="000213D1"/>
    <w:rPr>
      <w:sz w:val="24"/>
      <w:szCs w:val="24"/>
    </w:rPr>
  </w:style>
  <w:style w:type="paragraph" w:styleId="Footer">
    <w:name w:val="footer"/>
    <w:basedOn w:val="Normal"/>
    <w:link w:val="FooterChar"/>
    <w:rsid w:val="000213D1"/>
    <w:pPr>
      <w:tabs>
        <w:tab w:val="center" w:pos="4680"/>
        <w:tab w:val="right" w:pos="9360"/>
      </w:tabs>
    </w:pPr>
  </w:style>
  <w:style w:type="character" w:customStyle="1" w:styleId="FooterChar">
    <w:name w:val="Footer Char"/>
    <w:basedOn w:val="DefaultParagraphFont"/>
    <w:link w:val="Footer"/>
    <w:rsid w:val="000213D1"/>
    <w:rPr>
      <w:sz w:val="24"/>
      <w:szCs w:val="24"/>
    </w:rPr>
  </w:style>
  <w:style w:type="paragraph" w:customStyle="1" w:styleId="Default">
    <w:name w:val="Default"/>
    <w:rsid w:val="00C011D9"/>
    <w:pPr>
      <w:autoSpaceDE w:val="0"/>
      <w:autoSpaceDN w:val="0"/>
      <w:adjustRightInd w:val="0"/>
    </w:pPr>
    <w:rPr>
      <w:rFonts w:ascii="Arial" w:eastAsiaTheme="minorHAnsi" w:hAnsi="Arial" w:cs="Arial"/>
      <w:color w:val="000000"/>
      <w:sz w:val="24"/>
      <w:szCs w:val="24"/>
    </w:rPr>
  </w:style>
  <w:style w:type="character" w:styleId="Strong">
    <w:name w:val="Strong"/>
    <w:basedOn w:val="DefaultParagraphFont"/>
    <w:uiPriority w:val="22"/>
    <w:qFormat/>
    <w:rsid w:val="00F31F94"/>
    <w:rPr>
      <w:b/>
      <w:bCs/>
    </w:rPr>
  </w:style>
  <w:style w:type="paragraph" w:styleId="NormalWeb">
    <w:name w:val="Normal (Web)"/>
    <w:basedOn w:val="Normal"/>
    <w:uiPriority w:val="99"/>
    <w:semiHidden/>
    <w:unhideWhenUsed/>
    <w:rsid w:val="00E3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_hucek@bmi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252</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Hucek</dc:creator>
  <cp:lastModifiedBy>Lauren Bell</cp:lastModifiedBy>
  <cp:revision>3</cp:revision>
  <cp:lastPrinted>2019-09-09T19:25:00Z</cp:lastPrinted>
  <dcterms:created xsi:type="dcterms:W3CDTF">2019-10-07T16:41:00Z</dcterms:created>
  <dcterms:modified xsi:type="dcterms:W3CDTF">2019-10-07T20:57:00Z</dcterms:modified>
</cp:coreProperties>
</file>